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505" w:rsidRDefault="00114505" w:rsidP="00114505">
      <w:pPr>
        <w:tabs>
          <w:tab w:val="num" w:pos="-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9C516D">
        <w:rPr>
          <w:b/>
          <w:sz w:val="28"/>
          <w:szCs w:val="28"/>
        </w:rPr>
        <w:t>аспределени</w:t>
      </w:r>
      <w:r>
        <w:rPr>
          <w:b/>
          <w:sz w:val="28"/>
          <w:szCs w:val="28"/>
        </w:rPr>
        <w:t>е</w:t>
      </w:r>
      <w:r w:rsidRPr="009C516D">
        <w:rPr>
          <w:b/>
          <w:sz w:val="28"/>
          <w:szCs w:val="28"/>
        </w:rPr>
        <w:t xml:space="preserve"> иных межбюджетных трансфертов местным бюджетам из областного бюджета на реализацию государственной программы Кировской области </w:t>
      </w:r>
      <w:r>
        <w:rPr>
          <w:b/>
          <w:sz w:val="28"/>
          <w:szCs w:val="28"/>
        </w:rPr>
        <w:t>«</w:t>
      </w:r>
      <w:r w:rsidRPr="009C516D">
        <w:rPr>
          <w:b/>
          <w:sz w:val="28"/>
          <w:szCs w:val="28"/>
        </w:rPr>
        <w:t>Содействие развитию гражданского общества</w:t>
      </w:r>
      <w:r>
        <w:rPr>
          <w:b/>
          <w:sz w:val="28"/>
          <w:szCs w:val="28"/>
        </w:rPr>
        <w:t xml:space="preserve"> и реализация государственной национальной политики»</w:t>
      </w:r>
      <w:r w:rsidRPr="00FE26E0">
        <w:rPr>
          <w:b/>
          <w:sz w:val="28"/>
          <w:szCs w:val="28"/>
        </w:rPr>
        <w:t xml:space="preserve"> </w:t>
      </w:r>
    </w:p>
    <w:p w:rsidR="00114505" w:rsidRDefault="00114505" w:rsidP="00114505">
      <w:pPr>
        <w:tabs>
          <w:tab w:val="num" w:pos="-709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"/>
        <w:gridCol w:w="2866"/>
        <w:gridCol w:w="1807"/>
        <w:gridCol w:w="1807"/>
        <w:gridCol w:w="1808"/>
      </w:tblGrid>
      <w:tr w:rsidR="00114505" w:rsidRPr="00DE63B7" w:rsidTr="00114505">
        <w:tc>
          <w:tcPr>
            <w:tcW w:w="802" w:type="dxa"/>
            <w:vMerge w:val="restart"/>
          </w:tcPr>
          <w:p w:rsidR="00114505" w:rsidRPr="00CC7944" w:rsidRDefault="00114505" w:rsidP="00893A17">
            <w:pPr>
              <w:tabs>
                <w:tab w:val="num" w:pos="-70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№ п/п</w:t>
            </w:r>
          </w:p>
        </w:tc>
        <w:tc>
          <w:tcPr>
            <w:tcW w:w="2866" w:type="dxa"/>
            <w:vMerge w:val="restart"/>
          </w:tcPr>
          <w:p w:rsidR="00114505" w:rsidRPr="00CC7944" w:rsidRDefault="00114505" w:rsidP="00893A17">
            <w:pPr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422" w:type="dxa"/>
            <w:gridSpan w:val="3"/>
          </w:tcPr>
          <w:p w:rsidR="00114505" w:rsidRPr="00CC7944" w:rsidRDefault="00114505" w:rsidP="00893A17">
            <w:pPr>
              <w:tabs>
                <w:tab w:val="num" w:pos="-70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Объем иных межбюджетных трансфертов</w:t>
            </w:r>
          </w:p>
          <w:p w:rsidR="00114505" w:rsidRPr="00CC7944" w:rsidRDefault="00114505" w:rsidP="00893A17">
            <w:pPr>
              <w:tabs>
                <w:tab w:val="num" w:pos="-70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(тыс. рублей)</w:t>
            </w:r>
          </w:p>
        </w:tc>
      </w:tr>
      <w:tr w:rsidR="00114505" w:rsidRPr="00DE63B7" w:rsidTr="00114505">
        <w:tc>
          <w:tcPr>
            <w:tcW w:w="802" w:type="dxa"/>
            <w:vMerge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66" w:type="dxa"/>
            <w:vMerge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CC794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CC794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 xml:space="preserve"> год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1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Малмыж</w:t>
            </w:r>
            <w:r w:rsidRPr="00CC7944">
              <w:rPr>
                <w:sz w:val="28"/>
                <w:szCs w:val="28"/>
              </w:rPr>
              <w:t>ский район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00,0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00,0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00,0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2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Слободской район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28,0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28,0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C7944">
              <w:rPr>
                <w:sz w:val="28"/>
                <w:szCs w:val="28"/>
              </w:rPr>
              <w:t>28,0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2.1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Муниципальный район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2.2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Бобинское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CC7944">
              <w:rPr>
                <w:sz w:val="28"/>
                <w:szCs w:val="28"/>
              </w:rPr>
              <w:t>8,0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CC7944">
              <w:rPr>
                <w:sz w:val="28"/>
                <w:szCs w:val="28"/>
              </w:rPr>
              <w:t>8,0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893A17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CC7944">
              <w:rPr>
                <w:sz w:val="28"/>
                <w:szCs w:val="28"/>
              </w:rPr>
              <w:t>8,0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Юрьянский район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3.1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Великорецкое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558,5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558,5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558,5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3.2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Гирсовское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3.3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Загарское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C7944">
              <w:rPr>
                <w:sz w:val="28"/>
                <w:szCs w:val="28"/>
              </w:rPr>
              <w:t>8,7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C7944">
              <w:rPr>
                <w:sz w:val="28"/>
                <w:szCs w:val="28"/>
              </w:rPr>
              <w:t>8,7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C7944">
              <w:rPr>
                <w:sz w:val="28"/>
                <w:szCs w:val="28"/>
              </w:rPr>
              <w:t>8,7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3.4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Медянское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</w:t>
            </w:r>
            <w:r w:rsidRPr="00CC7944">
              <w:rPr>
                <w:sz w:val="28"/>
                <w:szCs w:val="28"/>
              </w:rPr>
              <w:t>,7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</w:t>
            </w:r>
            <w:r w:rsidRPr="00CC7944">
              <w:rPr>
                <w:sz w:val="28"/>
                <w:szCs w:val="28"/>
              </w:rPr>
              <w:t>,7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</w:t>
            </w:r>
            <w:r w:rsidRPr="00CC7944">
              <w:rPr>
                <w:sz w:val="28"/>
                <w:szCs w:val="28"/>
              </w:rPr>
              <w:t>,7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3.5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Мурыгинское городское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76,7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76,7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76,7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3.6</w:t>
            </w: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Подгорцевское сельское поселение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305,7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305,7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tabs>
                <w:tab w:val="num" w:pos="-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305,7</w:t>
            </w:r>
          </w:p>
        </w:tc>
      </w:tr>
      <w:tr w:rsidR="00114505" w:rsidRPr="00DE63B7" w:rsidTr="00114505">
        <w:tc>
          <w:tcPr>
            <w:tcW w:w="802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66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7944">
              <w:rPr>
                <w:sz w:val="28"/>
                <w:szCs w:val="28"/>
              </w:rPr>
              <w:t>Итого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000</w:t>
            </w:r>
            <w:r w:rsidRPr="00CC7944">
              <w:rPr>
                <w:sz w:val="28"/>
                <w:szCs w:val="28"/>
              </w:rPr>
              <w:t>,0</w:t>
            </w:r>
          </w:p>
        </w:tc>
        <w:tc>
          <w:tcPr>
            <w:tcW w:w="1807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000</w:t>
            </w:r>
            <w:r w:rsidRPr="00CC7944">
              <w:rPr>
                <w:sz w:val="28"/>
                <w:szCs w:val="28"/>
              </w:rPr>
              <w:t>,0</w:t>
            </w:r>
          </w:p>
        </w:tc>
        <w:tc>
          <w:tcPr>
            <w:tcW w:w="1808" w:type="dxa"/>
            <w:vAlign w:val="center"/>
          </w:tcPr>
          <w:p w:rsidR="00114505" w:rsidRPr="00CC7944" w:rsidRDefault="00114505" w:rsidP="001145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1DE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000</w:t>
            </w:r>
            <w:r w:rsidRPr="00CC7944">
              <w:rPr>
                <w:sz w:val="28"/>
                <w:szCs w:val="28"/>
              </w:rPr>
              <w:t>,0</w:t>
            </w:r>
          </w:p>
        </w:tc>
      </w:tr>
    </w:tbl>
    <w:p w:rsidR="00114505" w:rsidRDefault="00114505" w:rsidP="00114505">
      <w:pPr>
        <w:tabs>
          <w:tab w:val="num" w:pos="-709"/>
        </w:tabs>
        <w:spacing w:line="360" w:lineRule="auto"/>
        <w:jc w:val="center"/>
        <w:rPr>
          <w:sz w:val="28"/>
          <w:szCs w:val="28"/>
        </w:rPr>
      </w:pPr>
    </w:p>
    <w:p w:rsidR="00114505" w:rsidRDefault="00114505" w:rsidP="00114505">
      <w:pPr>
        <w:tabs>
          <w:tab w:val="num" w:pos="-709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114505" w:rsidRDefault="00114505" w:rsidP="00114505"/>
    <w:p w:rsidR="00114505" w:rsidRDefault="00114505" w:rsidP="00114505"/>
    <w:p w:rsidR="00114505" w:rsidRDefault="00114505" w:rsidP="00114505"/>
    <w:p w:rsidR="00B203B0" w:rsidRDefault="00B203B0"/>
    <w:sectPr w:rsidR="00B203B0" w:rsidSect="00115DF5">
      <w:headerReference w:type="default" r:id="rId6"/>
      <w:pgSz w:w="11906" w:h="16838"/>
      <w:pgMar w:top="1079" w:right="1006" w:bottom="36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D1925">
      <w:r>
        <w:separator/>
      </w:r>
    </w:p>
  </w:endnote>
  <w:endnote w:type="continuationSeparator" w:id="0">
    <w:p w:rsidR="00000000" w:rsidRDefault="006D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D1925">
      <w:r>
        <w:separator/>
      </w:r>
    </w:p>
  </w:footnote>
  <w:footnote w:type="continuationSeparator" w:id="0">
    <w:p w:rsidR="00000000" w:rsidRDefault="006D1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DF5" w:rsidRDefault="0011450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15DF5" w:rsidRDefault="006D19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ZZ0HTWYsfYFuAKHnxYB+Y17Q/hM20BlLoacEICSAb9sWVTD4Jxv9wwAATqZXcBM96EQCo6a7pQ0pi+R7MBDcJg==" w:salt="wUv6AAc1p+ayDjjYIJbVz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505"/>
    <w:rsid w:val="00114505"/>
    <w:rsid w:val="00231DEB"/>
    <w:rsid w:val="006D1925"/>
    <w:rsid w:val="00B2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C2C78B-30F8-4890-B723-E28754E2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19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19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794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Микрюкова Мая Геннадьевна</dc:creator>
  <cp:keywords/>
  <dc:description/>
  <cp:lastModifiedBy>Новосёлова Валерия Игоревна</cp:lastModifiedBy>
  <cp:revision>3</cp:revision>
  <cp:lastPrinted>2021-10-27T06:25:00Z</cp:lastPrinted>
  <dcterms:created xsi:type="dcterms:W3CDTF">2021-10-18T08:11:00Z</dcterms:created>
  <dcterms:modified xsi:type="dcterms:W3CDTF">2021-10-27T06:25:00Z</dcterms:modified>
</cp:coreProperties>
</file>